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2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5103"/>
        <w:gridCol w:w="2268"/>
      </w:tblGrid>
      <w:tr w:rsidR="00AA5F37" w:rsidRPr="00C52316" w:rsidTr="00183142">
        <w:trPr>
          <w:trHeight w:val="398"/>
        </w:trPr>
        <w:tc>
          <w:tcPr>
            <w:tcW w:w="7905" w:type="dxa"/>
            <w:tcBorders>
              <w:right w:val="single" w:sz="4" w:space="0" w:color="808080" w:themeColor="background1" w:themeShade="80"/>
            </w:tcBorders>
            <w:vAlign w:val="center"/>
          </w:tcPr>
          <w:p w:rsidR="00AA5F37" w:rsidRPr="00F37226" w:rsidRDefault="00AA5F37" w:rsidP="004B1E1F">
            <w:pP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F879D0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THÉ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MATIQUE :</w:t>
            </w:r>
            <w:r w:rsidR="00046CC8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LES </w:t>
            </w:r>
            <w:r w:rsidR="00C0344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OBJETS</w:t>
            </w:r>
            <w:r w:rsidR="001C70E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MOBI</w:t>
            </w:r>
            <w:r w:rsidR="00C0344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LES</w:t>
            </w:r>
          </w:p>
          <w:p w:rsidR="00AA5F37" w:rsidRPr="00F879D0" w:rsidRDefault="00AA5F37" w:rsidP="003D525C">
            <w:pPr>
              <w:rPr>
                <w:rFonts w:ascii="Arial Narrow" w:hAnsi="Arial Narrow" w:cs="Times New Roman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PROBL</w:t>
            </w:r>
            <w:r w:rsidRPr="00F879D0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É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MATIQUE </w:t>
            </w:r>
            <w:r w:rsidRPr="00F879D0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: </w:t>
            </w:r>
            <w:r w:rsidR="001C70E4" w:rsidRPr="004E63A8">
              <w:rPr>
                <w:rFonts w:ascii="Arial Narrow" w:eastAsia="Times New Roman" w:hAnsi="Arial Narrow" w:cs="Arial"/>
                <w:b/>
                <w:color w:val="404040"/>
                <w:sz w:val="20"/>
                <w:szCs w:val="20"/>
              </w:rPr>
              <w:t xml:space="preserve">Comment </w:t>
            </w:r>
            <w:r w:rsidR="001C70E4">
              <w:rPr>
                <w:rFonts w:ascii="Arial Narrow" w:eastAsia="Times New Roman" w:hAnsi="Arial Narrow" w:cs="Arial"/>
                <w:b/>
                <w:color w:val="404040"/>
                <w:sz w:val="20"/>
                <w:szCs w:val="20"/>
              </w:rPr>
              <w:t xml:space="preserve">transmettre </w:t>
            </w:r>
            <w:r w:rsidR="001C70E4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la puissance</w:t>
            </w:r>
            <w:r w:rsidR="000F4D35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 xml:space="preserve"> et </w:t>
            </w:r>
            <w:r w:rsidR="003D525C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fournir l’énergie</w:t>
            </w:r>
            <w:r w:rsidR="00183142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 xml:space="preserve"> électrique</w:t>
            </w:r>
            <w:r w:rsidR="003D525C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 xml:space="preserve"> nécessaire</w:t>
            </w:r>
            <w:r w:rsidR="000F4D35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 xml:space="preserve"> </w:t>
            </w:r>
            <w:r w:rsidRPr="00F879D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9DD" w:rsidRDefault="00AA5F37" w:rsidP="00D509D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A5F3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Systèmes :</w:t>
            </w:r>
            <w:r w:rsidR="0010128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D509D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Robot caméra Sofie </w:t>
            </w:r>
          </w:p>
          <w:p w:rsidR="00D509DD" w:rsidRDefault="001C70E4" w:rsidP="00D509DD">
            <w:pPr>
              <w:jc w:val="center"/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>Robot aspirateur</w:t>
            </w: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>/</w:t>
            </w:r>
            <w:r w:rsidR="00D509DD"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>Robot tondeuse</w:t>
            </w: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</w:p>
          <w:p w:rsidR="00AA5F37" w:rsidRPr="00AA5F37" w:rsidRDefault="00C03448" w:rsidP="00D509D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>Char</w:t>
            </w:r>
            <w:r w:rsidR="001C70E4"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>iot de golf</w:t>
            </w:r>
            <w:r w:rsidR="001C70E4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1C70E4"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>/</w:t>
            </w:r>
            <w:r w:rsidR="001C70E4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1C70E4">
              <w:rPr>
                <w:rFonts w:ascii="Arial" w:eastAsia="Times New Roman" w:hAnsi="Arial" w:cs="Arial"/>
                <w:b/>
                <w:color w:val="404040"/>
                <w:sz w:val="22"/>
                <w:szCs w:val="22"/>
              </w:rPr>
              <w:t>Robovolc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A5F37" w:rsidRDefault="00AA5F37" w:rsidP="00A935D8">
            <w:pPr>
              <w:ind w:left="175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 xml:space="preserve">Séquence </w:t>
            </w:r>
            <w:r w:rsidR="00A935D8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491F" w:rsidRPr="00E23273" w:rsidRDefault="006A491F" w:rsidP="009E6492">
      <w:pPr>
        <w:tabs>
          <w:tab w:val="left" w:pos="890"/>
        </w:tabs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5276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30"/>
        <w:gridCol w:w="646"/>
        <w:gridCol w:w="325"/>
        <w:gridCol w:w="958"/>
        <w:gridCol w:w="321"/>
        <w:gridCol w:w="958"/>
        <w:gridCol w:w="321"/>
        <w:gridCol w:w="958"/>
        <w:gridCol w:w="321"/>
        <w:gridCol w:w="958"/>
        <w:gridCol w:w="321"/>
        <w:gridCol w:w="958"/>
        <w:gridCol w:w="321"/>
        <w:gridCol w:w="1251"/>
        <w:gridCol w:w="1276"/>
        <w:gridCol w:w="1134"/>
        <w:gridCol w:w="1289"/>
        <w:gridCol w:w="1830"/>
      </w:tblGrid>
      <w:tr w:rsidR="00DA37CE" w:rsidRPr="00C52316" w:rsidTr="00852C30">
        <w:trPr>
          <w:trHeight w:val="171"/>
        </w:trPr>
        <w:tc>
          <w:tcPr>
            <w:tcW w:w="1130" w:type="dxa"/>
            <w:vMerge w:val="restart"/>
            <w:vAlign w:val="center"/>
          </w:tcPr>
          <w:p w:rsidR="00DA37CE" w:rsidRPr="00F419DC" w:rsidRDefault="00DA37CE" w:rsidP="003545DA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  <w:t>Situation</w:t>
            </w:r>
            <w:r w:rsidR="00641D75"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6"/>
              </w:rPr>
              <w:t xml:space="preserve"> dans la progression</w:t>
            </w:r>
          </w:p>
        </w:tc>
        <w:tc>
          <w:tcPr>
            <w:tcW w:w="646" w:type="dxa"/>
            <w:vMerge w:val="restart"/>
            <w:tcBorders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3545DA">
            <w:pPr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  <w:t>1</w:t>
            </w:r>
            <w:r w:rsidR="00186255"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20"/>
              </w:rPr>
              <w:t>ère</w:t>
            </w:r>
          </w:p>
        </w:tc>
        <w:tc>
          <w:tcPr>
            <w:tcW w:w="325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</w:tcPr>
          <w:p w:rsidR="00DA37CE" w:rsidRPr="00F419DC" w:rsidRDefault="00DA37CE" w:rsidP="00F419DC">
            <w:pPr>
              <w:ind w:left="709" w:hanging="709"/>
              <w:jc w:val="center"/>
              <w:rPr>
                <w:rFonts w:asciiTheme="majorHAnsi" w:hAnsiTheme="majorHAnsi" w:cstheme="majorHAnsi"/>
                <w:color w:val="404040" w:themeColor="text1" w:themeTint="BF"/>
                <w:sz w:val="12"/>
                <w:szCs w:val="12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Rentrée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B82427" w:rsidP="00DB79A6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  <w:r w:rsidRPr="00A935D8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  <w:r w:rsidR="00DB79A6" w:rsidRPr="00A935D8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  <w:r w:rsidR="00A15873" w:rsidRPr="00A935D8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F419DC" w:rsidRDefault="00DA37CE" w:rsidP="00F419D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2"/>
                <w:szCs w:val="12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Toussaint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DB79A6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  <w:r w:rsidR="00DB79A6"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F419DC" w:rsidRDefault="00DA37CE" w:rsidP="00F419D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Noël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0E1B59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</w:t>
            </w:r>
            <w:r w:rsidR="00A15873" w:rsidRPr="00B50424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F419DC" w:rsidRDefault="00DA37CE" w:rsidP="00F419D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Hiver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9159B5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F419DC" w:rsidRDefault="00DA37CE" w:rsidP="00F419D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2"/>
                <w:szCs w:val="12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Printemps</w:t>
            </w: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 w:val="restart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textDirection w:val="btLr"/>
            <w:vAlign w:val="center"/>
          </w:tcPr>
          <w:p w:rsidR="00DA37CE" w:rsidRPr="00F419DC" w:rsidRDefault="00F419DC" w:rsidP="00F419D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2"/>
              </w:rPr>
              <w:t>Été</w:t>
            </w:r>
          </w:p>
        </w:tc>
        <w:tc>
          <w:tcPr>
            <w:tcW w:w="1251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  <w:vAlign w:val="center"/>
          </w:tcPr>
          <w:p w:rsidR="00DA37CE" w:rsidRPr="00F419DC" w:rsidRDefault="00DA37CE" w:rsidP="002A11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Durée :</w:t>
            </w:r>
            <w:r w:rsidR="00CC1DD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DB79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12</w:t>
            </w:r>
            <w:r w:rsidR="00CC1DD7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h</w:t>
            </w:r>
          </w:p>
          <w:p w:rsidR="00DA37CE" w:rsidRPr="00F419DC" w:rsidRDefault="00DB79A6" w:rsidP="00576EA5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  <w:r w:rsidR="00DA37CE" w:rsidRPr="00F419D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semaines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F419DC" w:rsidRDefault="00974048" w:rsidP="002A111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EFFECTIF ELEVES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F419DC" w:rsidRDefault="00DA37CE" w:rsidP="002A1119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HORAIRES ELEVES</w:t>
            </w:r>
          </w:p>
        </w:tc>
      </w:tr>
      <w:tr w:rsidR="00DA37CE" w:rsidRPr="00C52316" w:rsidTr="00852C30">
        <w:trPr>
          <w:trHeight w:val="170"/>
        </w:trPr>
        <w:tc>
          <w:tcPr>
            <w:tcW w:w="1130" w:type="dxa"/>
            <w:vMerge/>
            <w:vAlign w:val="center"/>
          </w:tcPr>
          <w:p w:rsidR="00DA37CE" w:rsidRPr="00F419DC" w:rsidRDefault="00DA37CE" w:rsidP="0048360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3545DA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  <w:vAlign w:val="center"/>
          </w:tcPr>
          <w:p w:rsidR="00DA37CE" w:rsidRPr="00F419DC" w:rsidRDefault="00DA37CE" w:rsidP="002A11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F419DC" w:rsidRDefault="00DA37CE" w:rsidP="002A111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F419DC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Salle</w:t>
            </w:r>
            <w:r w:rsidR="00DB79A6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de cours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E" w:rsidRPr="00F419DC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Labo</w:t>
            </w:r>
          </w:p>
        </w:tc>
      </w:tr>
      <w:tr w:rsidR="00DA37CE" w:rsidRPr="00C52316" w:rsidTr="00852C30">
        <w:trPr>
          <w:trHeight w:val="69"/>
        </w:trPr>
        <w:tc>
          <w:tcPr>
            <w:tcW w:w="1130" w:type="dxa"/>
            <w:vMerge/>
            <w:vAlign w:val="center"/>
          </w:tcPr>
          <w:p w:rsidR="00DA37CE" w:rsidRPr="00F419DC" w:rsidRDefault="00DA37CE" w:rsidP="00483603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DA37CE" w:rsidP="003545DA">
            <w:pPr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  <w:t>T</w:t>
            </w:r>
            <w:r w:rsidR="00186255" w:rsidRPr="00F419DC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20"/>
              </w:rPr>
              <w:t>ale</w:t>
            </w: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031125">
            <w:pPr>
              <w:jc w:val="center"/>
              <w:rPr>
                <w:rFonts w:asciiTheme="majorHAnsi" w:hAnsiTheme="majorHAnsi" w:cstheme="majorHAnsi"/>
                <w:color w:val="D9D9D9" w:themeColor="background1" w:themeShade="D9"/>
                <w:sz w:val="28"/>
                <w:szCs w:val="28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A37CE" w:rsidRPr="00F419DC" w:rsidRDefault="00186255" w:rsidP="000E1B59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F419DC">
              <w:rPr>
                <w:rFonts w:ascii="Segoe UI Symbol" w:hAnsi="Segoe UI Symbol" w:cs="Segoe UI Symbol"/>
                <w:color w:val="D9D9D9" w:themeColor="background1" w:themeShade="D9"/>
                <w:sz w:val="28"/>
                <w:szCs w:val="28"/>
              </w:rPr>
              <w:t>✖✖✖</w:t>
            </w: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CC1DD7" w:rsidRDefault="00DA37CE" w:rsidP="00E23273">
            <w:pPr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CC1DD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 xml:space="preserve">Cl. entière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509DD" w:rsidRDefault="00D509DD" w:rsidP="00D509D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D509DD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CC1DD7" w:rsidRDefault="001C70E4" w:rsidP="00E6444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4</w:t>
            </w:r>
            <w:r w:rsidR="00867431" w:rsidRPr="00CC1DD7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F419DC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DA37CE" w:rsidRPr="00C52316" w:rsidTr="00852C30">
        <w:trPr>
          <w:trHeight w:val="209"/>
        </w:trPr>
        <w:tc>
          <w:tcPr>
            <w:tcW w:w="1130" w:type="dxa"/>
            <w:vMerge/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right w:val="single" w:sz="4" w:space="0" w:color="4F6228" w:themeColor="accent3" w:themeShade="80"/>
            </w:tcBorders>
          </w:tcPr>
          <w:p w:rsidR="00DA37CE" w:rsidRPr="00F419DC" w:rsidRDefault="00DA37CE" w:rsidP="006A491F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:rsidR="00DA37CE" w:rsidRPr="00F419DC" w:rsidRDefault="00DA37CE">
            <w:pPr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CC1DD7" w:rsidRDefault="00DA37CE" w:rsidP="00E23273">
            <w:pPr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CC1DD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Eff</w:t>
            </w:r>
            <w:proofErr w:type="spellEnd"/>
            <w:r w:rsidRPr="00CC1DD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 xml:space="preserve">. réduit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D509DD" w:rsidRDefault="00D509DD" w:rsidP="00D509D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D509DD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F419DC" w:rsidRDefault="00DA37CE" w:rsidP="006C7A67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E" w:rsidRPr="00CC1DD7" w:rsidRDefault="001C70E4" w:rsidP="00E6444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8</w:t>
            </w:r>
            <w:r w:rsidR="00E46DDD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h</w:t>
            </w:r>
          </w:p>
        </w:tc>
      </w:tr>
    </w:tbl>
    <w:p w:rsidR="00CB0C56" w:rsidRPr="009E6492" w:rsidRDefault="00CB0C56">
      <w:pPr>
        <w:rPr>
          <w:rFonts w:ascii="Arial" w:hAnsi="Arial" w:cs="Arial"/>
          <w:sz w:val="12"/>
          <w:szCs w:val="12"/>
        </w:rPr>
      </w:pPr>
    </w:p>
    <w:tbl>
      <w:tblPr>
        <w:tblStyle w:val="Tramemoyenne1-Accent6"/>
        <w:tblW w:w="10774" w:type="dxa"/>
        <w:tblInd w:w="-34" w:type="dxa"/>
        <w:tbl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single" w:sz="8" w:space="0" w:color="B3CC82" w:themeColor="accent3" w:themeTint="BF"/>
          <w:insideV w:val="single" w:sz="8" w:space="0" w:color="B3CC82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9"/>
        <w:gridCol w:w="5257"/>
        <w:gridCol w:w="851"/>
      </w:tblGrid>
      <w:tr w:rsidR="00CB39A6" w:rsidRPr="00E25073" w:rsidTr="007E6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gridSpan w:val="2"/>
            <w:tcBorders>
              <w:left w:val="nil"/>
              <w:bottom w:val="single" w:sz="8" w:space="0" w:color="FABF8F" w:themeColor="accent6" w:themeTint="99"/>
            </w:tcBorders>
            <w:shd w:val="clear" w:color="auto" w:fill="auto"/>
          </w:tcPr>
          <w:p w:rsidR="00CB39A6" w:rsidRPr="009E6492" w:rsidRDefault="00CB39A6" w:rsidP="00E25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08" w:type="dxa"/>
            <w:gridSpan w:val="2"/>
            <w:tcBorders>
              <w:bottom w:val="single" w:sz="8" w:space="0" w:color="FABF8F" w:themeColor="accent6" w:themeTint="99"/>
            </w:tcBorders>
            <w:shd w:val="clear" w:color="auto" w:fill="auto"/>
          </w:tcPr>
          <w:p w:rsidR="00CB39A6" w:rsidRPr="009E6492" w:rsidRDefault="00CB39A6" w:rsidP="00E25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39A6" w:rsidRPr="00305B21" w:rsidTr="007E6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:rsidR="00CB39A6" w:rsidRPr="00BC5089" w:rsidRDefault="00CB39A6" w:rsidP="00AD18E1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20"/>
                <w:szCs w:val="20"/>
              </w:rPr>
            </w:pPr>
            <w:r w:rsidRPr="00BC5089">
              <w:rPr>
                <w:rFonts w:asciiTheme="majorHAnsi" w:hAnsiTheme="majorHAnsi" w:cstheme="majorHAnsi"/>
                <w:bCs w:val="0"/>
                <w:color w:val="404040" w:themeColor="text1" w:themeTint="BF"/>
                <w:sz w:val="20"/>
                <w:szCs w:val="20"/>
              </w:rPr>
              <w:t>Compétences développées</w:t>
            </w: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:rsidR="00CB39A6" w:rsidRPr="00BC5089" w:rsidRDefault="00CB39A6" w:rsidP="00AD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BC5089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  <w:t>Connaissances associées</w:t>
            </w: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ABF8F" w:themeFill="accent6" w:themeFillTint="99"/>
            <w:vAlign w:val="center"/>
          </w:tcPr>
          <w:p w:rsidR="00CB39A6" w:rsidRPr="00BC5089" w:rsidRDefault="00CB39A6" w:rsidP="00AD1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BC5089"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  <w:t>Classe</w:t>
            </w:r>
          </w:p>
        </w:tc>
      </w:tr>
      <w:tr w:rsidR="00DB79A6" w:rsidRPr="00305B21" w:rsidTr="00046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</w:tcPr>
          <w:p w:rsidR="00DB79A6" w:rsidRPr="008122B9" w:rsidRDefault="00307A90" w:rsidP="007960ED">
            <w:pPr>
              <w:pStyle w:val="Default"/>
              <w:rPr>
                <w:b w:val="0"/>
                <w:sz w:val="18"/>
                <w:szCs w:val="18"/>
              </w:rPr>
            </w:pPr>
            <w:r>
              <w:rPr>
                <w:rFonts w:cstheme="minorBidi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C19480" wp14:editId="266AABAC">
                      <wp:simplePos x="0" y="0"/>
                      <wp:positionH relativeFrom="column">
                        <wp:posOffset>7155815</wp:posOffset>
                      </wp:positionH>
                      <wp:positionV relativeFrom="paragraph">
                        <wp:posOffset>295275</wp:posOffset>
                      </wp:positionV>
                      <wp:extent cx="1320165" cy="703580"/>
                      <wp:effectExtent l="59690" t="19050" r="20320" b="20320"/>
                      <wp:wrapNone/>
                      <wp:docPr id="2" name="Arc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20165" cy="70358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0268 w 40268"/>
                                  <a:gd name="T1" fmla="*/ 32466 h 43200"/>
                                  <a:gd name="T2" fmla="*/ 39221 w 40268"/>
                                  <a:gd name="T3" fmla="*/ 9108 h 43200"/>
                                  <a:gd name="T4" fmla="*/ 21600 w 40268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268" h="43200" fill="none" extrusionOk="0">
                                    <a:moveTo>
                                      <a:pt x="40267" y="32465"/>
                                    </a:moveTo>
                                    <a:cubicBezTo>
                                      <a:pt x="36399" y="39111"/>
                                      <a:pt x="29289" y="43199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8602" y="-1"/>
                                      <a:pt x="35171" y="3394"/>
                                      <a:pt x="39221" y="9107"/>
                                    </a:cubicBezTo>
                                  </a:path>
                                  <a:path w="40268" h="43200" stroke="0" extrusionOk="0">
                                    <a:moveTo>
                                      <a:pt x="40267" y="32465"/>
                                    </a:moveTo>
                                    <a:cubicBezTo>
                                      <a:pt x="36399" y="39111"/>
                                      <a:pt x="29289" y="43199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28602" y="-1"/>
                                      <a:pt x="35171" y="3394"/>
                                      <a:pt x="39221" y="9107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1" o:spid="_x0000_s1026" style="position:absolute;margin-left:563.45pt;margin-top:23.25pt;width:103.95pt;height:55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68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" path="m40267,32465nfc36399,39111,29289,43199,21600,43200,9670,43200,,33529,,21600,,9670,9670,,21600,v7002,-1,13571,3394,17621,9107em40267,32465nsc36399,39111,29289,43199,21600,43200,9670,43200,,33529,,21600,,9670,9670,,21600,v7002,-1,13571,3394,17621,9107l21600,21600,40267,32465xe" filled="f" strokeweight="2.25pt">
                      <v:stroke startarrow="block"/>
                      <v:path arrowok="t" o:extrusionok="f" o:connecttype="custom" o:connectlocs="1320165,528760;1285840,148338;708145,351790" o:connectangles="0,0,0"/>
                    </v:shape>
                  </w:pict>
                </mc:Fallback>
              </mc:AlternateContent>
            </w:r>
            <w:r>
              <w:rPr>
                <w:rFonts w:cstheme="minorBidi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48AFA9" wp14:editId="3087DFDB">
                      <wp:simplePos x="0" y="0"/>
                      <wp:positionH relativeFrom="column">
                        <wp:posOffset>6911975</wp:posOffset>
                      </wp:positionH>
                      <wp:positionV relativeFrom="paragraph">
                        <wp:posOffset>-111760</wp:posOffset>
                      </wp:positionV>
                      <wp:extent cx="2839085" cy="1732915"/>
                      <wp:effectExtent l="0" t="2540" r="254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085" cy="173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2"/>
                                    <w:gridCol w:w="532"/>
                                    <w:gridCol w:w="532"/>
                                    <w:gridCol w:w="532"/>
                                    <w:gridCol w:w="532"/>
                                    <w:gridCol w:w="535"/>
                                    <w:gridCol w:w="533"/>
                                    <w:gridCol w:w="533"/>
                                  </w:tblGrid>
                                  <w:tr w:rsidR="007E61E4" w:rsidTr="009073D5">
                                    <w:tc>
                                      <w:tcPr>
                                        <w:tcW w:w="1596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9073D5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073D5"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Innover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7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9073D5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073D5"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Analyser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E61E4" w:rsidTr="009073D5"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AD585A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="004639F1"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4639F1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A12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E61E4" w:rsidTr="009073D5"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E61E4" w:rsidTr="009073D5">
                                    <w:tc>
                                      <w:tcPr>
                                        <w:tcW w:w="2128" w:type="dxa"/>
                                        <w:gridSpan w:val="4"/>
                                        <w:shd w:val="clear" w:color="auto" w:fill="B8CCE4" w:themeFill="accent1" w:themeFillTint="66"/>
                                      </w:tcPr>
                                      <w:p w:rsidR="007E61E4" w:rsidRPr="008C4149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7E61E4" w:rsidRPr="008C4149" w:rsidRDefault="007E61E4" w:rsidP="00326F54">
                                        <w:pPr>
                                          <w:jc w:val="right"/>
                                          <w:rPr>
                                            <w:rFonts w:asciiTheme="majorHAnsi" w:hAnsiTheme="maj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C4149">
                                          <w:rPr>
                                            <w:rFonts w:asciiTheme="majorHAnsi" w:hAnsiTheme="maj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Compétences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8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9073D5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073D5"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Modéliser</w:t>
                                        </w:r>
                                      </w:p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073D5"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Résoudre</w:t>
                                        </w:r>
                                      </w:p>
                                    </w:tc>
                                  </w:tr>
                                  <w:tr w:rsidR="007E61E4" w:rsidTr="009073D5">
                                    <w:tc>
                                      <w:tcPr>
                                        <w:tcW w:w="532" w:type="dxa"/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AD585A" w:rsidP="007F131B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="004639F1"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E61E4" w:rsidTr="009073D5">
                                    <w:tc>
                                      <w:tcPr>
                                        <w:tcW w:w="5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E61E4" w:rsidTr="009073D5">
                                    <w:tc>
                                      <w:tcPr>
                                        <w:tcW w:w="1596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9073D5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073D5"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Communiquer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97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9073D5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073D5"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Expérimenter</w:t>
                                        </w:r>
                                      </w:p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073D5">
                                          <w:rPr>
                                            <w:rFonts w:asciiTheme="majorHAnsi" w:hAnsiTheme="maj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Simuler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E61E4" w:rsidTr="009073D5"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4639F1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AD585A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E1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AD585A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  <w:t>E2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B8CCE4" w:themeFill="accent1" w:themeFillTint="66"/>
                                      </w:tcPr>
                                      <w:p w:rsidR="007E61E4" w:rsidRPr="00F53B3D" w:rsidRDefault="007E61E4" w:rsidP="00F53B3D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E61E4" w:rsidRPr="00F53B3D" w:rsidRDefault="007E61E4" w:rsidP="007E61E4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44.25pt;margin-top:-8.8pt;width:223.55pt;height:1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2Jt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" filled="f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2"/>
                              <w:gridCol w:w="532"/>
                              <w:gridCol w:w="532"/>
                              <w:gridCol w:w="532"/>
                              <w:gridCol w:w="532"/>
                              <w:gridCol w:w="535"/>
                              <w:gridCol w:w="533"/>
                              <w:gridCol w:w="533"/>
                            </w:tblGrid>
                            <w:tr w:rsidR="007E61E4" w:rsidTr="009073D5">
                              <w:tc>
                                <w:tcPr>
                                  <w:tcW w:w="159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9073D5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73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Innover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9073D5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73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Analyser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61E4" w:rsidTr="009073D5"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AD585A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4639F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4639F1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A12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61E4" w:rsidTr="009073D5"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61E4" w:rsidTr="009073D5">
                              <w:tc>
                                <w:tcPr>
                                  <w:tcW w:w="2128" w:type="dxa"/>
                                  <w:gridSpan w:val="4"/>
                                  <w:shd w:val="clear" w:color="auto" w:fill="B8CCE4" w:themeFill="accent1" w:themeFillTint="66"/>
                                </w:tcPr>
                                <w:p w:rsidR="007E61E4" w:rsidRPr="008C4149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61E4" w:rsidRPr="008C4149" w:rsidRDefault="007E61E4" w:rsidP="00326F54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4149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Compétences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9073D5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73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Modéliser</w:t>
                                  </w:r>
                                </w:p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9073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Résoudre</w:t>
                                  </w:r>
                                </w:p>
                              </w:tc>
                            </w:tr>
                            <w:tr w:rsidR="007E61E4" w:rsidTr="009073D5">
                              <w:tc>
                                <w:tcPr>
                                  <w:tcW w:w="532" w:type="dxa"/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AD585A" w:rsidP="007F131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4639F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61E4" w:rsidTr="009073D5">
                              <w:tc>
                                <w:tcPr>
                                  <w:tcW w:w="5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61E4" w:rsidTr="009073D5">
                              <w:tc>
                                <w:tcPr>
                                  <w:tcW w:w="159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9073D5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73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Communiquer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9073D5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73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Expérimenter</w:t>
                                  </w:r>
                                </w:p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9073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Simuler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61E4" w:rsidTr="009073D5"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4639F1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AD585A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AD585A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E61E4" w:rsidRPr="00F53B3D" w:rsidRDefault="007E61E4" w:rsidP="00F53B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1E4" w:rsidRPr="00F53B3D" w:rsidRDefault="007E61E4" w:rsidP="007E61E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5D8" w:rsidRPr="00EF6696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Analyser le besoin, l’organisation matérielle et fonctionnelle d’un produit par une démarche d’ingénierie système</w:t>
            </w: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DB79A6" w:rsidRPr="00E568DE" w:rsidRDefault="00A935D8" w:rsidP="00812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EF6696"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  <w:t>Outils d’ingénierie-système : diagrammes fonctionnels, définition des exigences et des critères associés, cas d’utilisations, analyse structurelle</w:t>
            </w: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DB79A6" w:rsidRPr="00BC5089" w:rsidRDefault="008122B9" w:rsidP="00C73B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1</w:t>
            </w:r>
            <w:r w:rsidRPr="00C73BF0">
              <w:rPr>
                <w:rFonts w:ascii="Arial Narrow" w:hAnsi="Arial Narrow" w:cs="Arial"/>
                <w:color w:val="404040" w:themeColor="text1" w:themeTint="BF"/>
                <w:sz w:val="20"/>
                <w:szCs w:val="20"/>
                <w:vertAlign w:val="superscript"/>
              </w:rPr>
              <w:t>e</w:t>
            </w:r>
          </w:p>
        </w:tc>
      </w:tr>
      <w:tr w:rsidR="00A935D8" w:rsidRPr="00305B21" w:rsidTr="00C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auto"/>
            <w:vAlign w:val="center"/>
          </w:tcPr>
          <w:p w:rsidR="00A935D8" w:rsidRPr="005F0D47" w:rsidRDefault="00A935D8" w:rsidP="00BF2A80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  <w:r w:rsidRPr="00EF6696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Proposer et justifier des hypothèses ou simplification en vue d’une modélisation</w:t>
            </w: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auto"/>
            <w:vAlign w:val="center"/>
          </w:tcPr>
          <w:p w:rsidR="00A935D8" w:rsidRPr="005F0D47" w:rsidRDefault="00A935D8" w:rsidP="00BF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  <w:r w:rsidRPr="00EF6696"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  <w:t>Hypothèses simplificatrices</w:t>
            </w: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auto"/>
            <w:vAlign w:val="center"/>
          </w:tcPr>
          <w:p w:rsidR="00A935D8" w:rsidRPr="005F0D47" w:rsidRDefault="00A935D8" w:rsidP="00BF2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  <w:vertAlign w:val="superscript"/>
              </w:rPr>
              <w:t>e</w:t>
            </w:r>
            <w:r w:rsidRPr="00EF6696"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935D8" w:rsidRPr="00933439" w:rsidTr="00C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  <w:r w:rsidRPr="00EF6696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Prévoir l’ordre de grandeur de la mesure</w:t>
            </w: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  <w:r w:rsidRPr="00EF6696"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  <w:t>Gamme d’appareils de mesure et capteurs</w:t>
            </w: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  <w:vertAlign w:val="superscript"/>
              </w:rPr>
              <w:t>e</w:t>
            </w:r>
            <w:r w:rsidRPr="00EF6696"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935D8" w:rsidRPr="00933439" w:rsidTr="00C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A935D8" w:rsidRPr="005F0D47" w:rsidRDefault="00A935D8" w:rsidP="00BF2A80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  <w:r w:rsidRPr="00EF6696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Quantifier les écarts de performances entre les valeurs attendues, les valeurs mesurées et les valeurs obtenues par simulation</w:t>
            </w: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A935D8" w:rsidRPr="005F0D47" w:rsidRDefault="00A935D8" w:rsidP="00BF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  <w:r w:rsidRPr="00EF6696"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  <w:t>Écarts de performance absolu ou relatif, et interprétations possibles</w:t>
            </w: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A935D8" w:rsidRPr="005F0D47" w:rsidRDefault="00A935D8" w:rsidP="00BF2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  <w:vertAlign w:val="superscript"/>
              </w:rPr>
              <w:t>e</w:t>
            </w:r>
            <w:r w:rsidRPr="00EF6696"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935D8" w:rsidRPr="00933439" w:rsidTr="00C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  <w:r w:rsidRPr="0093554C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Rendre compte de résultats</w:t>
            </w: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  <w:r w:rsidRPr="0093554C"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  <w:t>Tableau, graphique, diaporama, carte mentale</w:t>
            </w: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  <w:vertAlign w:val="superscript"/>
              </w:rPr>
              <w:t>e</w:t>
            </w:r>
            <w:r w:rsidRPr="00EF6696"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935D8" w:rsidRPr="00933439" w:rsidTr="00CD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A935D8" w:rsidRPr="0093554C" w:rsidRDefault="00A935D8" w:rsidP="00BF2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54C"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  <w:t>Conduire des essais en toute sécurité à partir d’un protocole expérimental fourni</w:t>
            </w: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A935D8" w:rsidRPr="0093554C" w:rsidRDefault="00A935D8" w:rsidP="00BF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54C"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  <w:t>Règle de raccordement des appareils de mesure et des capteurs</w:t>
            </w: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FFFFF" w:themeFill="background1"/>
            <w:vAlign w:val="center"/>
          </w:tcPr>
          <w:p w:rsidR="00A935D8" w:rsidRPr="005F0D47" w:rsidRDefault="00A935D8" w:rsidP="00BF2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  <w:vertAlign w:val="superscript"/>
              </w:rPr>
              <w:t>e</w:t>
            </w:r>
            <w:r w:rsidRPr="00EF6696"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935D8" w:rsidRPr="00933439" w:rsidTr="00CD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FABF8F" w:themeColor="accent6" w:themeTint="99"/>
              <w:left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rPr>
                <w:rFonts w:ascii="Arial Narrow" w:hAnsi="Arial Narrow" w:cs="Arial"/>
                <w:bCs w:val="0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  <w:right w:val="single" w:sz="8" w:space="0" w:color="FABF8F" w:themeColor="accent6" w:themeTint="99"/>
            </w:tcBorders>
            <w:shd w:val="clear" w:color="auto" w:fill="FDE9D9" w:themeFill="accent6" w:themeFillTint="33"/>
            <w:vAlign w:val="center"/>
          </w:tcPr>
          <w:p w:rsidR="00A935D8" w:rsidRPr="005F0D47" w:rsidRDefault="00A935D8" w:rsidP="00BF2A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</w:tc>
      </w:tr>
    </w:tbl>
    <w:p w:rsidR="00942C54" w:rsidRPr="00933439" w:rsidRDefault="00942C54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tbl>
      <w:tblPr>
        <w:tblStyle w:val="Tramemoyenne1-Accent4"/>
        <w:tblW w:w="4920" w:type="pct"/>
        <w:tblBorders>
          <w:insideV w:val="single" w:sz="8" w:space="0" w:color="9F8AB9" w:themeColor="accent4" w:themeTint="BF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048"/>
        <w:gridCol w:w="2048"/>
        <w:gridCol w:w="2048"/>
        <w:gridCol w:w="2047"/>
        <w:gridCol w:w="2047"/>
        <w:gridCol w:w="2047"/>
        <w:gridCol w:w="2047"/>
      </w:tblGrid>
      <w:tr w:rsidR="00A679B3" w:rsidRPr="00A04EB7" w:rsidTr="00D90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tcBorders>
              <w:right w:val="single" w:sz="8" w:space="0" w:color="9F8AB9" w:themeColor="accent4" w:themeTint="BF"/>
            </w:tcBorders>
            <w:vAlign w:val="center"/>
          </w:tcPr>
          <w:p w:rsidR="007F131B" w:rsidRPr="00E90A34" w:rsidRDefault="007F131B" w:rsidP="00DE46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90A34">
              <w:rPr>
                <w:rFonts w:asciiTheme="majorHAnsi" w:hAnsiTheme="majorHAnsi" w:cstheme="majorHAnsi"/>
                <w:sz w:val="18"/>
                <w:szCs w:val="18"/>
              </w:rPr>
              <w:t>Activité</w:t>
            </w:r>
          </w:p>
        </w:tc>
        <w:tc>
          <w:tcPr>
            <w:tcW w:w="2048" w:type="dxa"/>
            <w:tcBorders>
              <w:left w:val="single" w:sz="8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7F131B" w:rsidRPr="00FC6FDD" w:rsidRDefault="007F131B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</w:pPr>
            <w:r w:rsidRPr="00FC6FDD"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  <w:t>Activation</w:t>
            </w:r>
          </w:p>
        </w:tc>
        <w:tc>
          <w:tcPr>
            <w:tcW w:w="2048" w:type="dxa"/>
            <w:tcBorders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7F131B" w:rsidRPr="00FC6FDD" w:rsidRDefault="007F131B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</w:pPr>
            <w:r w:rsidRPr="00FC6FDD"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  <w:t>TP 1</w:t>
            </w:r>
          </w:p>
        </w:tc>
        <w:tc>
          <w:tcPr>
            <w:tcW w:w="2048" w:type="dxa"/>
            <w:tcBorders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7F131B" w:rsidRPr="00FC6FDD" w:rsidRDefault="00076DAE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</w:pPr>
            <w:r w:rsidRPr="00FC6FDD">
              <w:rPr>
                <w:rFonts w:ascii="Calibri" w:hAnsi="Calibri" w:cs="Calibri"/>
                <w:bCs w:val="0"/>
                <w:color w:val="F2F2F2" w:themeColor="background1" w:themeShade="F2"/>
                <w:sz w:val="20"/>
                <w:szCs w:val="20"/>
              </w:rPr>
              <w:t>TP 2</w:t>
            </w:r>
          </w:p>
        </w:tc>
        <w:tc>
          <w:tcPr>
            <w:tcW w:w="2047" w:type="dxa"/>
            <w:tcBorders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7F131B" w:rsidRPr="00FC6FDD" w:rsidRDefault="00FC6FDD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F2F2F2" w:themeColor="background1" w:themeShade="F2"/>
                <w:sz w:val="20"/>
                <w:szCs w:val="20"/>
              </w:rPr>
              <w:t>Apports de connaiss</w:t>
            </w:r>
            <w:r w:rsidR="000F4D35" w:rsidRPr="00FC6FDD">
              <w:rPr>
                <w:rFonts w:ascii="Calibri" w:hAnsi="Calibri" w:cs="Calibri"/>
                <w:bCs w:val="0"/>
                <w:color w:val="F2F2F2" w:themeColor="background1" w:themeShade="F2"/>
                <w:sz w:val="20"/>
                <w:szCs w:val="20"/>
              </w:rPr>
              <w:t>ances</w:t>
            </w:r>
          </w:p>
        </w:tc>
        <w:tc>
          <w:tcPr>
            <w:tcW w:w="2047" w:type="dxa"/>
            <w:tcBorders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7F131B" w:rsidRPr="00FC6FDD" w:rsidRDefault="009850F0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  <w:t>Activité dirigée</w:t>
            </w:r>
          </w:p>
        </w:tc>
        <w:tc>
          <w:tcPr>
            <w:tcW w:w="2047" w:type="dxa"/>
            <w:tcBorders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7F131B" w:rsidRPr="00FC6FDD" w:rsidRDefault="009850F0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  <w:t>Activité dirigée</w:t>
            </w:r>
          </w:p>
        </w:tc>
        <w:tc>
          <w:tcPr>
            <w:tcW w:w="2047" w:type="dxa"/>
            <w:tcBorders>
              <w:left w:val="single" w:sz="6" w:space="0" w:color="9F8AB9" w:themeColor="accent4" w:themeTint="BF"/>
              <w:bottom w:val="single" w:sz="6" w:space="0" w:color="9F8AB9" w:themeColor="accent4" w:themeTint="BF"/>
            </w:tcBorders>
          </w:tcPr>
          <w:p w:rsidR="000F4D35" w:rsidRPr="00FC6FDD" w:rsidRDefault="007F131B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F2F2F2" w:themeColor="background1" w:themeShade="F2"/>
                <w:sz w:val="20"/>
                <w:szCs w:val="20"/>
              </w:rPr>
            </w:pPr>
            <w:r w:rsidRPr="00FC6FDD">
              <w:rPr>
                <w:rFonts w:ascii="Arial" w:eastAsia="Times New Roman" w:hAnsi="Arial" w:cs="Arial"/>
                <w:bCs w:val="0"/>
                <w:color w:val="F2F2F2"/>
                <w:sz w:val="20"/>
                <w:szCs w:val="20"/>
              </w:rPr>
              <w:t>É</w:t>
            </w:r>
            <w:r w:rsidRPr="00FC6FDD">
              <w:rPr>
                <w:rFonts w:ascii="Calibri" w:eastAsia="Times New Roman" w:hAnsi="Calibri" w:cs="Calibri"/>
                <w:bCs w:val="0"/>
                <w:color w:val="F2F2F2"/>
                <w:sz w:val="20"/>
                <w:szCs w:val="20"/>
              </w:rPr>
              <w:t>valuation</w:t>
            </w:r>
            <w:r w:rsidR="000F4D35" w:rsidRPr="00FC6FDD">
              <w:rPr>
                <w:rFonts w:ascii="Calibri" w:hAnsi="Calibri" w:cs="Calibri"/>
                <w:bCs w:val="0"/>
                <w:color w:val="F2F2F2" w:themeColor="background1" w:themeShade="F2"/>
                <w:sz w:val="20"/>
                <w:szCs w:val="20"/>
              </w:rPr>
              <w:t xml:space="preserve"> </w:t>
            </w:r>
          </w:p>
          <w:p w:rsidR="007F131B" w:rsidRPr="004E63A8" w:rsidRDefault="00AB630E" w:rsidP="00630E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F2F2F2" w:themeColor="background1" w:themeShade="F2"/>
                <w:sz w:val="20"/>
                <w:szCs w:val="20"/>
              </w:rPr>
              <w:t>+ C</w:t>
            </w:r>
            <w:r w:rsidR="000F4D35" w:rsidRPr="00FC6FDD">
              <w:rPr>
                <w:rFonts w:ascii="Calibri" w:hAnsi="Calibri" w:cs="Calibri"/>
                <w:bCs w:val="0"/>
                <w:color w:val="F2F2F2" w:themeColor="background1" w:themeShade="F2"/>
                <w:sz w:val="20"/>
                <w:szCs w:val="20"/>
              </w:rPr>
              <w:t>orrection</w:t>
            </w:r>
          </w:p>
        </w:tc>
      </w:tr>
      <w:tr w:rsidR="00A679B3" w:rsidRPr="00A04EB7" w:rsidTr="00D9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tcBorders>
              <w:right w:val="single" w:sz="8" w:space="0" w:color="9F8AB9" w:themeColor="accent4" w:themeTint="BF"/>
            </w:tcBorders>
            <w:shd w:val="clear" w:color="auto" w:fill="8064A2" w:themeFill="accent4"/>
            <w:vAlign w:val="center"/>
          </w:tcPr>
          <w:p w:rsidR="007F131B" w:rsidRPr="00E90A34" w:rsidRDefault="007F131B" w:rsidP="00DE46F7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90A3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Durée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8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7F131B" w:rsidP="0063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min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auto"/>
          </w:tcPr>
          <w:p w:rsidR="007F131B" w:rsidRPr="00C03448" w:rsidRDefault="00C913B2" w:rsidP="0063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1h50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7F131B" w:rsidRPr="00C03448" w:rsidRDefault="00C913B2" w:rsidP="0063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2h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0F4D35" w:rsidP="0063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2h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FFFFFF" w:themeFill="background1"/>
          </w:tcPr>
          <w:p w:rsidR="007F131B" w:rsidRPr="00C03448" w:rsidRDefault="007F131B" w:rsidP="0063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2h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0F4D35" w:rsidP="0063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2h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0F4D35" w:rsidP="0063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7F131B"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</w:t>
            </w:r>
          </w:p>
        </w:tc>
      </w:tr>
      <w:tr w:rsidR="00A679B3" w:rsidRPr="00A04EB7" w:rsidTr="00D90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tcBorders>
              <w:right w:val="single" w:sz="8" w:space="0" w:color="9F8AB9" w:themeColor="accent4" w:themeTint="BF"/>
            </w:tcBorders>
            <w:shd w:val="clear" w:color="auto" w:fill="8064A2" w:themeFill="accent4"/>
            <w:vAlign w:val="center"/>
          </w:tcPr>
          <w:p w:rsidR="007F131B" w:rsidRPr="00E90A34" w:rsidRDefault="007F131B" w:rsidP="00DE46F7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90A3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Nb élèves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8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2C5199" w:rsidP="0063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Eff</w:t>
            </w:r>
            <w:proofErr w:type="spellEnd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 réduit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auto"/>
          </w:tcPr>
          <w:p w:rsidR="007F131B" w:rsidRPr="00C03448" w:rsidRDefault="007F131B" w:rsidP="0063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Eff</w:t>
            </w:r>
            <w:proofErr w:type="spellEnd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 réduit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E5DFEC" w:themeFill="accent4" w:themeFillTint="33"/>
          </w:tcPr>
          <w:p w:rsidR="007F131B" w:rsidRPr="00C03448" w:rsidRDefault="007F131B" w:rsidP="0063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Eff</w:t>
            </w:r>
            <w:proofErr w:type="spellEnd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 réduit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7F131B" w:rsidP="0063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FFFFFF" w:themeFill="background1"/>
          </w:tcPr>
          <w:p w:rsidR="007F131B" w:rsidRPr="00C03448" w:rsidRDefault="007F131B" w:rsidP="0063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Eff</w:t>
            </w:r>
            <w:proofErr w:type="spellEnd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 réduit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7F131B" w:rsidP="0063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Eff</w:t>
            </w:r>
            <w:proofErr w:type="spellEnd"/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 réduit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bottom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7F131B" w:rsidP="00630E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</w:t>
            </w:r>
          </w:p>
        </w:tc>
      </w:tr>
      <w:tr w:rsidR="00A679B3" w:rsidRPr="00A04EB7" w:rsidTr="00D9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tcBorders>
              <w:right w:val="single" w:sz="8" w:space="0" w:color="9F8AB9" w:themeColor="accent4" w:themeTint="BF"/>
            </w:tcBorders>
            <w:shd w:val="clear" w:color="auto" w:fill="8064A2" w:themeFill="accent4"/>
            <w:textDirection w:val="btLr"/>
            <w:vAlign w:val="center"/>
          </w:tcPr>
          <w:p w:rsidR="007F131B" w:rsidRPr="00E90A34" w:rsidRDefault="007F131B" w:rsidP="00E90A34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90A3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8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076DAE" w:rsidRPr="00C03448" w:rsidRDefault="007F131B" w:rsidP="00630E91">
            <w:pPr>
              <w:pStyle w:val="Titre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Vidéo1 : </w:t>
            </w:r>
          </w:p>
          <w:p w:rsidR="007F131B" w:rsidRDefault="00D509DD" w:rsidP="00630E91">
            <w:pPr>
              <w:pStyle w:val="Titre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Robot </w:t>
            </w:r>
            <w:r w:rsidR="00B00BF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caméra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Sofie</w:t>
            </w:r>
          </w:p>
          <w:p w:rsidR="00D509DD" w:rsidRDefault="00133437" w:rsidP="00630E91">
            <w:pPr>
              <w:pStyle w:val="Titre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hyperlink r:id="rId8" w:history="1">
              <w:r w:rsidR="00D509DD" w:rsidRPr="00A254FE">
                <w:rPr>
                  <w:rStyle w:val="Lienhypertexte"/>
                  <w:rFonts w:ascii="Calibri" w:hAnsi="Calibri"/>
                  <w:sz w:val="20"/>
                  <w:szCs w:val="20"/>
                </w:rPr>
                <w:t>https://youtu.be/2U8Y93bWV70</w:t>
              </w:r>
            </w:hyperlink>
          </w:p>
          <w:p w:rsidR="00D509DD" w:rsidRPr="00C03448" w:rsidRDefault="00D509DD" w:rsidP="00630E91">
            <w:pPr>
              <w:pStyle w:val="Titre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F131B" w:rsidRPr="00C03448" w:rsidRDefault="007F131B" w:rsidP="00630E91">
            <w:pPr>
              <w:pStyle w:val="Titre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7F131B" w:rsidRPr="00C03448" w:rsidRDefault="007F131B" w:rsidP="00630E91">
            <w:pPr>
              <w:pStyle w:val="Titre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auto"/>
          </w:tcPr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Robot </w:t>
            </w:r>
            <w:r w:rsidR="00B00BF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caméra </w:t>
            </w:r>
            <w:r w:rsidR="00D509D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Sofie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Transmission de puissance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582291" w:rsidRPr="00582291" w:rsidRDefault="00582291" w:rsidP="00582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i/>
                <w:sz w:val="17"/>
                <w:szCs w:val="17"/>
              </w:rPr>
            </w:pPr>
            <w:r w:rsidRPr="00582291">
              <w:rPr>
                <w:rFonts w:ascii="ArialMT" w:hAnsi="ArialMT" w:cs="ArialMT"/>
                <w:i/>
                <w:sz w:val="17"/>
                <w:szCs w:val="17"/>
              </w:rPr>
              <w:t>- Réducteur</w:t>
            </w:r>
          </w:p>
          <w:p w:rsidR="00582291" w:rsidRPr="00582291" w:rsidRDefault="00582291" w:rsidP="00582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i/>
                <w:sz w:val="17"/>
                <w:szCs w:val="17"/>
              </w:rPr>
            </w:pPr>
            <w:r w:rsidRPr="00582291">
              <w:rPr>
                <w:rFonts w:ascii="ArialMT" w:hAnsi="ArialMT" w:cs="ArialMT"/>
                <w:i/>
                <w:sz w:val="17"/>
                <w:szCs w:val="17"/>
              </w:rPr>
              <w:t>- Poulies-courroie</w:t>
            </w:r>
          </w:p>
          <w:p w:rsidR="00582291" w:rsidRDefault="00582291" w:rsidP="0058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i/>
                <w:sz w:val="17"/>
                <w:szCs w:val="17"/>
              </w:rPr>
            </w:pPr>
            <w:r w:rsidRPr="00582291">
              <w:rPr>
                <w:rFonts w:ascii="ArialMT" w:hAnsi="ArialMT" w:cs="ArialMT"/>
                <w:i/>
                <w:sz w:val="17"/>
                <w:szCs w:val="17"/>
              </w:rPr>
              <w:t>- Roue d’entraînement</w:t>
            </w:r>
          </w:p>
          <w:p w:rsidR="00582291" w:rsidRPr="00582291" w:rsidRDefault="00582291" w:rsidP="0058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i/>
                <w:sz w:val="17"/>
                <w:szCs w:val="17"/>
              </w:rPr>
            </w:pPr>
            <w:bookmarkStart w:id="0" w:name="_GoBack"/>
            <w:bookmarkEnd w:id="0"/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TP1</w:t>
            </w: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: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Expérimentation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Simulation</w:t>
            </w:r>
          </w:p>
          <w:p w:rsidR="00A679B3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C0344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Analyse des é</w:t>
            </w: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 xml:space="preserve">carts </w:t>
            </w:r>
          </w:p>
        </w:tc>
        <w:tc>
          <w:tcPr>
            <w:tcW w:w="2048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right w:val="single" w:sz="6" w:space="0" w:color="9F8AB9" w:themeColor="accent4" w:themeTint="BF"/>
            </w:tcBorders>
          </w:tcPr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Robot Aspirateur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Transmission de puissance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+ </w:t>
            </w: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Autonomie énergétique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TP2</w:t>
            </w: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 :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Expérimentation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>Simulation</w:t>
            </w:r>
          </w:p>
          <w:p w:rsidR="00D509DD" w:rsidRPr="00C03448" w:rsidRDefault="00D509DD" w:rsidP="00D5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C0344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Analyse des é</w:t>
            </w: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 xml:space="preserve">carts 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0F4D35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La </w:t>
            </w:r>
            <w:r w:rsidR="00A679B3" w:rsidRPr="00C0344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</w:t>
            </w:r>
            <w:r w:rsidR="007F131B"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ransmission de puissance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Différents </w:t>
            </w:r>
            <w:r w:rsidR="000F4D35"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procédés</w:t>
            </w: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de transmission de puissance 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:rsidR="00A679B3" w:rsidRPr="00C03448" w:rsidRDefault="00A679B3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7F131B" w:rsidRPr="00C03448" w:rsidRDefault="000F4D35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Le s</w:t>
            </w:r>
            <w:r w:rsidR="007F131B"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tockage</w:t>
            </w:r>
            <w:r w:rsidRPr="00C0344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de</w:t>
            </w:r>
            <w:r w:rsidR="007F131B"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344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l’é</w:t>
            </w:r>
            <w:r w:rsidR="007F131B"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nergie</w:t>
            </w:r>
            <w:r w:rsidRPr="00C0344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électrique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FFFFFF" w:themeFill="background1"/>
          </w:tcPr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TD1 – Charriot de golf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Transmission de puissance</w:t>
            </w:r>
          </w:p>
          <w:p w:rsidR="007F131B" w:rsidRPr="00C03448" w:rsidRDefault="00A679B3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+ </w:t>
            </w:r>
            <w:r w:rsidR="007F131B"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Autonomie</w:t>
            </w: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énergétique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:rsidR="00A679B3" w:rsidRPr="00C03448" w:rsidRDefault="00A679B3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Synthèse TD1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  <w:righ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TD2 </w:t>
            </w: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Tondeuse RL 500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Transmission de puissance</w:t>
            </w:r>
          </w:p>
          <w:p w:rsidR="007F131B" w:rsidRPr="00C03448" w:rsidRDefault="00A679B3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+ </w:t>
            </w:r>
            <w:r w:rsidR="007F131B"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Autonomie</w:t>
            </w:r>
            <w:r w:rsidRPr="00C034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énergétique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A679B3" w:rsidRPr="00C03448" w:rsidRDefault="00A679B3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Synthèse TD2</w:t>
            </w:r>
          </w:p>
        </w:tc>
        <w:tc>
          <w:tcPr>
            <w:tcW w:w="2047" w:type="dxa"/>
            <w:tcBorders>
              <w:top w:val="single" w:sz="6" w:space="0" w:color="9F8AB9" w:themeColor="accent4" w:themeTint="BF"/>
              <w:left w:val="single" w:sz="6" w:space="0" w:color="9F8AB9" w:themeColor="accent4" w:themeTint="BF"/>
            </w:tcBorders>
            <w:shd w:val="clear" w:color="auto" w:fill="DFD8E8"/>
          </w:tcPr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É</w:t>
            </w: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valuation sommative</w:t>
            </w:r>
          </w:p>
          <w:p w:rsidR="007F131B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lors d'un devoir écrit.</w:t>
            </w:r>
          </w:p>
          <w:p w:rsidR="00EA0310" w:rsidRPr="00C03448" w:rsidRDefault="00EA0310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EA0310" w:rsidRPr="00C03448" w:rsidRDefault="007F131B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Système étudié : </w:t>
            </w:r>
          </w:p>
          <w:p w:rsidR="00EA0310" w:rsidRPr="00C03448" w:rsidRDefault="00EA0310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Le robot mobile d’exploration volcanique </w:t>
            </w:r>
          </w:p>
          <w:p w:rsidR="007F131B" w:rsidRPr="00C03448" w:rsidRDefault="00EA0310" w:rsidP="0063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ROBOVOLC</w:t>
            </w:r>
            <w:r w:rsidR="007F131B" w:rsidRPr="00C0344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42E1B" w:rsidRPr="00553750" w:rsidRDefault="00642E1B">
      <w:pPr>
        <w:rPr>
          <w:rFonts w:ascii="Arial" w:hAnsi="Arial" w:cs="Arial"/>
          <w:color w:val="404040" w:themeColor="text1" w:themeTint="BF"/>
          <w:sz w:val="6"/>
          <w:szCs w:val="6"/>
        </w:rPr>
      </w:pPr>
    </w:p>
    <w:tbl>
      <w:tblPr>
        <w:tblStyle w:val="Tramemoyenne1-Accent2"/>
        <w:tblW w:w="0" w:type="auto"/>
        <w:tblLook w:val="0480" w:firstRow="0" w:lastRow="0" w:firstColumn="1" w:lastColumn="0" w:noHBand="0" w:noVBand="1"/>
      </w:tblPr>
      <w:tblGrid>
        <w:gridCol w:w="1242"/>
        <w:gridCol w:w="14034"/>
      </w:tblGrid>
      <w:tr w:rsidR="00642E1B" w:rsidTr="0027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C0504D" w:themeFill="accent2"/>
            <w:vAlign w:val="center"/>
          </w:tcPr>
          <w:p w:rsidR="00642E1B" w:rsidRPr="00A21055" w:rsidRDefault="003D2CE1" w:rsidP="009D7E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Évaluations</w:t>
            </w:r>
          </w:p>
        </w:tc>
        <w:tc>
          <w:tcPr>
            <w:tcW w:w="14034" w:type="dxa"/>
            <w:vAlign w:val="center"/>
          </w:tcPr>
          <w:p w:rsidR="00682D3E" w:rsidRDefault="00E46DDD" w:rsidP="0079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É</w:t>
            </w:r>
            <w:r w:rsidR="00223D2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valuation formative en cours de séquence : </w:t>
            </w:r>
            <w:r w:rsidR="004A45B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lors 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du cours et des </w:t>
            </w:r>
            <w:r w:rsidR="004A45B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t</w:t>
            </w:r>
            <w:r w:rsidR="00223D2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ravaux dirigés.</w:t>
            </w:r>
            <w:r w:rsidR="004A45B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7D73B0" w:rsidRDefault="00E46DDD" w:rsidP="0079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É</w:t>
            </w:r>
            <w:r w:rsidR="004A45B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valuations formatives et sommatives en cours de séquence : lors des deux activités pratiques. </w:t>
            </w:r>
          </w:p>
          <w:p w:rsidR="002A1572" w:rsidRPr="00F27CCD" w:rsidRDefault="00E46DDD" w:rsidP="0079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É</w:t>
            </w:r>
            <w:r w:rsidR="00223D2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valuation sommative</w:t>
            </w:r>
            <w:r w:rsidR="006F4B8D"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en fin de séquence</w:t>
            </w:r>
            <w:r w:rsidR="00223D2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6F4B8D" w:rsidRPr="00F27CCD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: </w:t>
            </w:r>
            <w:r w:rsidR="004A45B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intégrée dans une </w:t>
            </w:r>
            <w:r w:rsidR="00223D2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évaluation écrite</w:t>
            </w:r>
          </w:p>
        </w:tc>
      </w:tr>
    </w:tbl>
    <w:p w:rsidR="006D45E1" w:rsidRPr="00553750" w:rsidRDefault="006D45E1" w:rsidP="002B0862">
      <w:pPr>
        <w:rPr>
          <w:rFonts w:ascii="Arial" w:hAnsi="Arial" w:cs="Arial"/>
          <w:sz w:val="6"/>
          <w:szCs w:val="6"/>
        </w:rPr>
      </w:pPr>
    </w:p>
    <w:sectPr w:rsidR="006D45E1" w:rsidRPr="00553750" w:rsidSect="00E9014A">
      <w:headerReference w:type="default" r:id="rId9"/>
      <w:footerReference w:type="default" r:id="rId10"/>
      <w:pgSz w:w="16840" w:h="11900" w:orient="landscape"/>
      <w:pgMar w:top="567" w:right="680" w:bottom="284" w:left="85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37" w:rsidRDefault="00133437" w:rsidP="009B4839">
      <w:r>
        <w:separator/>
      </w:r>
    </w:p>
  </w:endnote>
  <w:endnote w:type="continuationSeparator" w:id="0">
    <w:p w:rsidR="00133437" w:rsidRDefault="00133437" w:rsidP="009B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A0" w:rsidRDefault="006943A0" w:rsidP="003D2CE1">
    <w:pPr>
      <w:pStyle w:val="Pieddepage"/>
      <w:tabs>
        <w:tab w:val="left" w:pos="48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37" w:rsidRDefault="00133437" w:rsidP="009B4839">
      <w:r>
        <w:separator/>
      </w:r>
    </w:p>
  </w:footnote>
  <w:footnote w:type="continuationSeparator" w:id="0">
    <w:p w:rsidR="00133437" w:rsidRDefault="00133437" w:rsidP="009B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10206"/>
      <w:gridCol w:w="2835"/>
    </w:tblGrid>
    <w:tr w:rsidR="00566776" w:rsidRPr="001E557A" w:rsidTr="00B83F1B">
      <w:tc>
        <w:tcPr>
          <w:tcW w:w="2235" w:type="dxa"/>
        </w:tcPr>
        <w:p w:rsidR="00566776" w:rsidRPr="00F87748" w:rsidRDefault="00566776" w:rsidP="00063D43">
          <w:pPr>
            <w:pStyle w:val="En-tte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0206" w:type="dxa"/>
          <w:vAlign w:val="center"/>
        </w:tcPr>
        <w:p w:rsidR="00566776" w:rsidRPr="001E557A" w:rsidRDefault="00566776" w:rsidP="001E557A">
          <w:pPr>
            <w:pStyle w:val="En-tte"/>
            <w:jc w:val="center"/>
          </w:pPr>
        </w:p>
      </w:tc>
      <w:tc>
        <w:tcPr>
          <w:tcW w:w="2835" w:type="dxa"/>
        </w:tcPr>
        <w:p w:rsidR="00566776" w:rsidRPr="001E557A" w:rsidRDefault="00566776" w:rsidP="00566776">
          <w:pPr>
            <w:pStyle w:val="En-tte"/>
            <w:jc w:val="center"/>
          </w:pPr>
        </w:p>
      </w:tc>
    </w:tr>
  </w:tbl>
  <w:p w:rsidR="006943A0" w:rsidRPr="001E557A" w:rsidRDefault="006943A0" w:rsidP="00B90EB7">
    <w:pPr>
      <w:spacing w:after="4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9"/>
    <w:rsid w:val="0000331F"/>
    <w:rsid w:val="000242C7"/>
    <w:rsid w:val="0003064B"/>
    <w:rsid w:val="00031125"/>
    <w:rsid w:val="0003620D"/>
    <w:rsid w:val="00042776"/>
    <w:rsid w:val="00046CC8"/>
    <w:rsid w:val="00047371"/>
    <w:rsid w:val="00057961"/>
    <w:rsid w:val="00063D43"/>
    <w:rsid w:val="00072E9D"/>
    <w:rsid w:val="00076C8A"/>
    <w:rsid w:val="00076DAE"/>
    <w:rsid w:val="0009212D"/>
    <w:rsid w:val="000927DF"/>
    <w:rsid w:val="00094E1C"/>
    <w:rsid w:val="00097C50"/>
    <w:rsid w:val="000A4855"/>
    <w:rsid w:val="000A61FD"/>
    <w:rsid w:val="000E1B59"/>
    <w:rsid w:val="000F1896"/>
    <w:rsid w:val="000F424A"/>
    <w:rsid w:val="000F4D35"/>
    <w:rsid w:val="00101282"/>
    <w:rsid w:val="001146D0"/>
    <w:rsid w:val="00115C20"/>
    <w:rsid w:val="00121A19"/>
    <w:rsid w:val="00133437"/>
    <w:rsid w:val="001341A2"/>
    <w:rsid w:val="00142202"/>
    <w:rsid w:val="00157B9A"/>
    <w:rsid w:val="001703DE"/>
    <w:rsid w:val="00172396"/>
    <w:rsid w:val="00183142"/>
    <w:rsid w:val="00183A1F"/>
    <w:rsid w:val="00186255"/>
    <w:rsid w:val="00190AF5"/>
    <w:rsid w:val="001B0AC1"/>
    <w:rsid w:val="001C04C1"/>
    <w:rsid w:val="001C6C4F"/>
    <w:rsid w:val="001C70E4"/>
    <w:rsid w:val="001E4414"/>
    <w:rsid w:val="001E557A"/>
    <w:rsid w:val="001E6227"/>
    <w:rsid w:val="001F0493"/>
    <w:rsid w:val="00206470"/>
    <w:rsid w:val="00207763"/>
    <w:rsid w:val="00211FA7"/>
    <w:rsid w:val="00223D24"/>
    <w:rsid w:val="002301BC"/>
    <w:rsid w:val="00230BA2"/>
    <w:rsid w:val="00235728"/>
    <w:rsid w:val="00245285"/>
    <w:rsid w:val="00255071"/>
    <w:rsid w:val="00255788"/>
    <w:rsid w:val="00255E96"/>
    <w:rsid w:val="00256B6F"/>
    <w:rsid w:val="00274ACC"/>
    <w:rsid w:val="00282929"/>
    <w:rsid w:val="002832D5"/>
    <w:rsid w:val="00294CD6"/>
    <w:rsid w:val="00296377"/>
    <w:rsid w:val="002A1119"/>
    <w:rsid w:val="002A1572"/>
    <w:rsid w:val="002A3CAC"/>
    <w:rsid w:val="002A7EAE"/>
    <w:rsid w:val="002B0862"/>
    <w:rsid w:val="002C5199"/>
    <w:rsid w:val="002D7054"/>
    <w:rsid w:val="002E3349"/>
    <w:rsid w:val="00305432"/>
    <w:rsid w:val="00305B21"/>
    <w:rsid w:val="00307A90"/>
    <w:rsid w:val="00313B59"/>
    <w:rsid w:val="00327174"/>
    <w:rsid w:val="0033671E"/>
    <w:rsid w:val="003430F8"/>
    <w:rsid w:val="003515F1"/>
    <w:rsid w:val="003545DA"/>
    <w:rsid w:val="00354B00"/>
    <w:rsid w:val="00361CB8"/>
    <w:rsid w:val="00367421"/>
    <w:rsid w:val="003818D5"/>
    <w:rsid w:val="00394512"/>
    <w:rsid w:val="003972CA"/>
    <w:rsid w:val="003C4EA8"/>
    <w:rsid w:val="003D2CE1"/>
    <w:rsid w:val="003D497D"/>
    <w:rsid w:val="003D525C"/>
    <w:rsid w:val="003E0AB9"/>
    <w:rsid w:val="003F35EE"/>
    <w:rsid w:val="003F66FF"/>
    <w:rsid w:val="0040412F"/>
    <w:rsid w:val="00417E2A"/>
    <w:rsid w:val="00437E9B"/>
    <w:rsid w:val="00452423"/>
    <w:rsid w:val="004639F1"/>
    <w:rsid w:val="0046779E"/>
    <w:rsid w:val="00467B10"/>
    <w:rsid w:val="00470DA9"/>
    <w:rsid w:val="00483603"/>
    <w:rsid w:val="00493A63"/>
    <w:rsid w:val="004A2408"/>
    <w:rsid w:val="004A45B6"/>
    <w:rsid w:val="004B1E1F"/>
    <w:rsid w:val="004B55CA"/>
    <w:rsid w:val="004C3196"/>
    <w:rsid w:val="004E52A2"/>
    <w:rsid w:val="005309CC"/>
    <w:rsid w:val="0053160C"/>
    <w:rsid w:val="005344AE"/>
    <w:rsid w:val="005352BE"/>
    <w:rsid w:val="00535702"/>
    <w:rsid w:val="00540E41"/>
    <w:rsid w:val="00543166"/>
    <w:rsid w:val="00550FC1"/>
    <w:rsid w:val="00553750"/>
    <w:rsid w:val="005655B8"/>
    <w:rsid w:val="00566776"/>
    <w:rsid w:val="00576EA5"/>
    <w:rsid w:val="00582291"/>
    <w:rsid w:val="00593497"/>
    <w:rsid w:val="005E1668"/>
    <w:rsid w:val="005E1736"/>
    <w:rsid w:val="005E53F4"/>
    <w:rsid w:val="005F0D47"/>
    <w:rsid w:val="005F314C"/>
    <w:rsid w:val="005F5731"/>
    <w:rsid w:val="00610619"/>
    <w:rsid w:val="00611F56"/>
    <w:rsid w:val="006149A0"/>
    <w:rsid w:val="006303E5"/>
    <w:rsid w:val="00641345"/>
    <w:rsid w:val="00641D75"/>
    <w:rsid w:val="00642E1B"/>
    <w:rsid w:val="00646457"/>
    <w:rsid w:val="00661D92"/>
    <w:rsid w:val="00682D3E"/>
    <w:rsid w:val="00690C5D"/>
    <w:rsid w:val="006941E6"/>
    <w:rsid w:val="006943A0"/>
    <w:rsid w:val="00695D0F"/>
    <w:rsid w:val="00697EC6"/>
    <w:rsid w:val="006A491F"/>
    <w:rsid w:val="006A6803"/>
    <w:rsid w:val="006B4A9F"/>
    <w:rsid w:val="006B6D5E"/>
    <w:rsid w:val="006C2009"/>
    <w:rsid w:val="006C5C3E"/>
    <w:rsid w:val="006C7A67"/>
    <w:rsid w:val="006D45E1"/>
    <w:rsid w:val="006F1843"/>
    <w:rsid w:val="006F2329"/>
    <w:rsid w:val="006F4B8D"/>
    <w:rsid w:val="00704AD3"/>
    <w:rsid w:val="00710662"/>
    <w:rsid w:val="007127D3"/>
    <w:rsid w:val="0072044C"/>
    <w:rsid w:val="0072404A"/>
    <w:rsid w:val="00731C80"/>
    <w:rsid w:val="007358F2"/>
    <w:rsid w:val="00736C81"/>
    <w:rsid w:val="00751D3D"/>
    <w:rsid w:val="007741A1"/>
    <w:rsid w:val="0079075D"/>
    <w:rsid w:val="007923D0"/>
    <w:rsid w:val="00793672"/>
    <w:rsid w:val="007949F1"/>
    <w:rsid w:val="007C385C"/>
    <w:rsid w:val="007C78AE"/>
    <w:rsid w:val="007D73B0"/>
    <w:rsid w:val="007E40CA"/>
    <w:rsid w:val="007E61E4"/>
    <w:rsid w:val="007F131B"/>
    <w:rsid w:val="007F7ABD"/>
    <w:rsid w:val="00810D8A"/>
    <w:rsid w:val="008122B9"/>
    <w:rsid w:val="00812571"/>
    <w:rsid w:val="0082795B"/>
    <w:rsid w:val="00845A1E"/>
    <w:rsid w:val="00852C30"/>
    <w:rsid w:val="00867431"/>
    <w:rsid w:val="008705C5"/>
    <w:rsid w:val="008901A9"/>
    <w:rsid w:val="008D7F6C"/>
    <w:rsid w:val="008E3D75"/>
    <w:rsid w:val="00907342"/>
    <w:rsid w:val="00911302"/>
    <w:rsid w:val="00913A41"/>
    <w:rsid w:val="009159B5"/>
    <w:rsid w:val="00921A87"/>
    <w:rsid w:val="0092765E"/>
    <w:rsid w:val="00932767"/>
    <w:rsid w:val="00933439"/>
    <w:rsid w:val="00935F1A"/>
    <w:rsid w:val="00940A56"/>
    <w:rsid w:val="00942C54"/>
    <w:rsid w:val="0094793E"/>
    <w:rsid w:val="009553AD"/>
    <w:rsid w:val="00974048"/>
    <w:rsid w:val="00975652"/>
    <w:rsid w:val="009850F0"/>
    <w:rsid w:val="00985C90"/>
    <w:rsid w:val="00987456"/>
    <w:rsid w:val="00996DD6"/>
    <w:rsid w:val="009A05A1"/>
    <w:rsid w:val="009B04CC"/>
    <w:rsid w:val="009B4839"/>
    <w:rsid w:val="009D7EF2"/>
    <w:rsid w:val="009E6492"/>
    <w:rsid w:val="00A00D41"/>
    <w:rsid w:val="00A04EB7"/>
    <w:rsid w:val="00A15873"/>
    <w:rsid w:val="00A21055"/>
    <w:rsid w:val="00A25FB1"/>
    <w:rsid w:val="00A426B4"/>
    <w:rsid w:val="00A4539F"/>
    <w:rsid w:val="00A46D46"/>
    <w:rsid w:val="00A51138"/>
    <w:rsid w:val="00A5176E"/>
    <w:rsid w:val="00A52EBA"/>
    <w:rsid w:val="00A55359"/>
    <w:rsid w:val="00A679B3"/>
    <w:rsid w:val="00A742E9"/>
    <w:rsid w:val="00A935D8"/>
    <w:rsid w:val="00A94921"/>
    <w:rsid w:val="00A949D8"/>
    <w:rsid w:val="00AA5F37"/>
    <w:rsid w:val="00AB630E"/>
    <w:rsid w:val="00AB77D8"/>
    <w:rsid w:val="00AD18E1"/>
    <w:rsid w:val="00AD33D8"/>
    <w:rsid w:val="00AD585A"/>
    <w:rsid w:val="00AE5417"/>
    <w:rsid w:val="00AE5972"/>
    <w:rsid w:val="00AE611D"/>
    <w:rsid w:val="00B00BF8"/>
    <w:rsid w:val="00B0474C"/>
    <w:rsid w:val="00B16FF9"/>
    <w:rsid w:val="00B2288C"/>
    <w:rsid w:val="00B31D69"/>
    <w:rsid w:val="00B323C0"/>
    <w:rsid w:val="00B32C76"/>
    <w:rsid w:val="00B41B77"/>
    <w:rsid w:val="00B450DD"/>
    <w:rsid w:val="00B4633C"/>
    <w:rsid w:val="00B50424"/>
    <w:rsid w:val="00B82427"/>
    <w:rsid w:val="00B83F1B"/>
    <w:rsid w:val="00B85084"/>
    <w:rsid w:val="00B90EB7"/>
    <w:rsid w:val="00B9310F"/>
    <w:rsid w:val="00B9589D"/>
    <w:rsid w:val="00BC5089"/>
    <w:rsid w:val="00BD5BCF"/>
    <w:rsid w:val="00C03448"/>
    <w:rsid w:val="00C14C55"/>
    <w:rsid w:val="00C25322"/>
    <w:rsid w:val="00C34E6A"/>
    <w:rsid w:val="00C408BE"/>
    <w:rsid w:val="00C50E90"/>
    <w:rsid w:val="00C52316"/>
    <w:rsid w:val="00C5522E"/>
    <w:rsid w:val="00C6549E"/>
    <w:rsid w:val="00C715D9"/>
    <w:rsid w:val="00C73BF0"/>
    <w:rsid w:val="00C842D8"/>
    <w:rsid w:val="00C87D90"/>
    <w:rsid w:val="00C913B2"/>
    <w:rsid w:val="00C9491E"/>
    <w:rsid w:val="00C95234"/>
    <w:rsid w:val="00CA5327"/>
    <w:rsid w:val="00CB0C56"/>
    <w:rsid w:val="00CB279B"/>
    <w:rsid w:val="00CB39A6"/>
    <w:rsid w:val="00CC1DD7"/>
    <w:rsid w:val="00CE06E1"/>
    <w:rsid w:val="00CF1428"/>
    <w:rsid w:val="00CF413C"/>
    <w:rsid w:val="00D175C8"/>
    <w:rsid w:val="00D21EB6"/>
    <w:rsid w:val="00D37AD2"/>
    <w:rsid w:val="00D401B6"/>
    <w:rsid w:val="00D46168"/>
    <w:rsid w:val="00D509DD"/>
    <w:rsid w:val="00D62306"/>
    <w:rsid w:val="00D63D0B"/>
    <w:rsid w:val="00D90150"/>
    <w:rsid w:val="00DA37CE"/>
    <w:rsid w:val="00DA38C6"/>
    <w:rsid w:val="00DA3ABF"/>
    <w:rsid w:val="00DA648D"/>
    <w:rsid w:val="00DB787D"/>
    <w:rsid w:val="00DB79A6"/>
    <w:rsid w:val="00DD0624"/>
    <w:rsid w:val="00DD3153"/>
    <w:rsid w:val="00DE3A67"/>
    <w:rsid w:val="00E04F1A"/>
    <w:rsid w:val="00E16B01"/>
    <w:rsid w:val="00E23273"/>
    <w:rsid w:val="00E25073"/>
    <w:rsid w:val="00E27307"/>
    <w:rsid w:val="00E27720"/>
    <w:rsid w:val="00E46DDD"/>
    <w:rsid w:val="00E56276"/>
    <w:rsid w:val="00E568DE"/>
    <w:rsid w:val="00E63B19"/>
    <w:rsid w:val="00E6413F"/>
    <w:rsid w:val="00E64446"/>
    <w:rsid w:val="00E73634"/>
    <w:rsid w:val="00E80678"/>
    <w:rsid w:val="00E9014A"/>
    <w:rsid w:val="00E90A34"/>
    <w:rsid w:val="00E93D61"/>
    <w:rsid w:val="00E95D26"/>
    <w:rsid w:val="00EA0310"/>
    <w:rsid w:val="00EB1ED3"/>
    <w:rsid w:val="00EB7231"/>
    <w:rsid w:val="00EE60BF"/>
    <w:rsid w:val="00EF0CD7"/>
    <w:rsid w:val="00F13B72"/>
    <w:rsid w:val="00F16667"/>
    <w:rsid w:val="00F17F29"/>
    <w:rsid w:val="00F27CCD"/>
    <w:rsid w:val="00F37226"/>
    <w:rsid w:val="00F419DC"/>
    <w:rsid w:val="00F87748"/>
    <w:rsid w:val="00F879D0"/>
    <w:rsid w:val="00F91C8E"/>
    <w:rsid w:val="00F968DE"/>
    <w:rsid w:val="00FC686F"/>
    <w:rsid w:val="00FC6FDD"/>
    <w:rsid w:val="00FD6E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73"/>
  </w:style>
  <w:style w:type="paragraph" w:styleId="Titre1">
    <w:name w:val="heading 1"/>
    <w:basedOn w:val="Normal"/>
    <w:link w:val="Titre1Car"/>
    <w:uiPriority w:val="9"/>
    <w:qFormat/>
    <w:rsid w:val="00E64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9B48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6">
    <w:name w:val="Light List Accent 6"/>
    <w:basedOn w:val="TableauNormal"/>
    <w:uiPriority w:val="61"/>
    <w:rsid w:val="009B48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839"/>
  </w:style>
  <w:style w:type="paragraph" w:styleId="Pieddepage">
    <w:name w:val="footer"/>
    <w:basedOn w:val="Normal"/>
    <w:link w:val="Pieddepag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839"/>
  </w:style>
  <w:style w:type="table" w:styleId="Trameclaire-Accent3">
    <w:name w:val="Light Shading Accent 3"/>
    <w:basedOn w:val="TableauNormal"/>
    <w:uiPriority w:val="60"/>
    <w:rsid w:val="006A49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6">
    <w:name w:val="Light Grid Accent 6"/>
    <w:basedOn w:val="TableauNormal"/>
    <w:uiPriority w:val="62"/>
    <w:rsid w:val="00305B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305B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305B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305B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05B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42E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829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92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45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5E1"/>
  </w:style>
  <w:style w:type="character" w:customStyle="1" w:styleId="CommentaireCar">
    <w:name w:val="Commentaire Car"/>
    <w:basedOn w:val="Policepardfaut"/>
    <w:link w:val="Commentaire"/>
    <w:uiPriority w:val="99"/>
    <w:semiHidden/>
    <w:rsid w:val="006D45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5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5E1"/>
    <w:rPr>
      <w:b/>
      <w:bCs/>
      <w:sz w:val="20"/>
      <w:szCs w:val="20"/>
    </w:rPr>
  </w:style>
  <w:style w:type="paragraph" w:customStyle="1" w:styleId="Default">
    <w:name w:val="Default"/>
    <w:rsid w:val="00DB79A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E64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509D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0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73"/>
  </w:style>
  <w:style w:type="paragraph" w:styleId="Titre1">
    <w:name w:val="heading 1"/>
    <w:basedOn w:val="Normal"/>
    <w:link w:val="Titre1Car"/>
    <w:uiPriority w:val="9"/>
    <w:qFormat/>
    <w:rsid w:val="00E64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9B483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6">
    <w:name w:val="Light List Accent 6"/>
    <w:basedOn w:val="TableauNormal"/>
    <w:uiPriority w:val="61"/>
    <w:rsid w:val="009B483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839"/>
  </w:style>
  <w:style w:type="paragraph" w:styleId="Pieddepage">
    <w:name w:val="footer"/>
    <w:basedOn w:val="Normal"/>
    <w:link w:val="PieddepageCar"/>
    <w:uiPriority w:val="99"/>
    <w:unhideWhenUsed/>
    <w:rsid w:val="009B4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839"/>
  </w:style>
  <w:style w:type="table" w:styleId="Trameclaire-Accent3">
    <w:name w:val="Light Shading Accent 3"/>
    <w:basedOn w:val="TableauNormal"/>
    <w:uiPriority w:val="60"/>
    <w:rsid w:val="006A49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6">
    <w:name w:val="Light Grid Accent 6"/>
    <w:basedOn w:val="TableauNormal"/>
    <w:uiPriority w:val="62"/>
    <w:rsid w:val="00305B2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305B2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305B2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ramemoyenne1-Accent4">
    <w:name w:val="Medium Shading 1 Accent 4"/>
    <w:basedOn w:val="TableauNormal"/>
    <w:uiPriority w:val="63"/>
    <w:rsid w:val="00305B2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05B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42E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829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92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45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5E1"/>
  </w:style>
  <w:style w:type="character" w:customStyle="1" w:styleId="CommentaireCar">
    <w:name w:val="Commentaire Car"/>
    <w:basedOn w:val="Policepardfaut"/>
    <w:link w:val="Commentaire"/>
    <w:uiPriority w:val="99"/>
    <w:semiHidden/>
    <w:rsid w:val="006D45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5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5E1"/>
    <w:rPr>
      <w:b/>
      <w:bCs/>
      <w:sz w:val="20"/>
      <w:szCs w:val="20"/>
    </w:rPr>
  </w:style>
  <w:style w:type="paragraph" w:customStyle="1" w:styleId="Default">
    <w:name w:val="Default"/>
    <w:rsid w:val="00DB79A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E64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509D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0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U8Y93bWV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88D3A-20B9-45C8-8A82-F8FAC1C4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séquence du Cycle 7</vt:lpstr>
    </vt:vector>
  </TitlesOfParts>
  <Company>MEN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séquence du Cycle 7</dc:title>
  <dc:creator>AS</dc:creator>
  <cp:lastModifiedBy>Greg</cp:lastModifiedBy>
  <cp:revision>18</cp:revision>
  <cp:lastPrinted>2020-01-09T14:35:00Z</cp:lastPrinted>
  <dcterms:created xsi:type="dcterms:W3CDTF">2019-12-27T12:14:00Z</dcterms:created>
  <dcterms:modified xsi:type="dcterms:W3CDTF">2020-01-09T14:43:00Z</dcterms:modified>
</cp:coreProperties>
</file>